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36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7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7"/>
          <w:sz w:val="30"/>
          <w:szCs w:val="30"/>
          <w:bdr w:val="none" w:color="auto" w:sz="0" w:space="0"/>
          <w:shd w:val="clear" w:fill="FFFFFF"/>
        </w:rPr>
        <w:t>世贸组织发布《2019全球贸易报告》</w:t>
      </w:r>
    </w:p>
    <w:bookmarkEnd w:id="0"/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888888"/>
          <w:spacing w:val="7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888888"/>
          <w:spacing w:val="7"/>
          <w:sz w:val="24"/>
          <w:szCs w:val="24"/>
          <w:shd w:val="clear" w:fill="FFFFFF"/>
        </w:rPr>
        <w:t>文章来源：世界贸易组织、央视网等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世界贸易组织10月9日在日内瓦发布的</w:t>
      </w:r>
      <w:r>
        <w:rPr>
          <w:rStyle w:val="6"/>
          <w:rFonts w:hint="eastAsia" w:asciiTheme="minorEastAsia" w:hAnsiTheme="minorEastAsia" w:eastAsiaTheme="minorEastAsia" w:cstheme="minorEastAsia"/>
          <w:color w:val="007AAA"/>
          <w:kern w:val="0"/>
          <w:sz w:val="28"/>
          <w:szCs w:val="28"/>
          <w:bdr w:val="none" w:color="auto" w:sz="0" w:space="0"/>
          <w:lang w:val="en-US" w:eastAsia="zh-CN" w:bidi="ar"/>
        </w:rPr>
        <w:t>《2019年全球贸易报告》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中指出，</w:t>
      </w:r>
      <w:r>
        <w:rPr>
          <w:rStyle w:val="6"/>
          <w:rFonts w:hint="eastAsia" w:asciiTheme="minorEastAsia" w:hAnsiTheme="minorEastAsia" w:eastAsiaTheme="minorEastAsia" w:cstheme="minorEastAsia"/>
          <w:color w:val="007AAA"/>
          <w:kern w:val="0"/>
          <w:sz w:val="28"/>
          <w:szCs w:val="28"/>
          <w:bdr w:val="none" w:color="auto" w:sz="0" w:space="0"/>
          <w:lang w:val="en-US" w:eastAsia="zh-CN" w:bidi="ar"/>
        </w:rPr>
        <w:t>服务贸易已成为国际贸易中最具活力的组成部分，其作用在未来几十年里还将继续增强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日内瓦世贸组织发布年度全球贸易报告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158740" cy="38176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7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7"/>
          <w:sz w:val="18"/>
          <w:szCs w:val="18"/>
          <w:shd w:val="clear" w:fill="FFFFFF"/>
        </w:rPr>
        <w:t>视频来源：央视新闻直播间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报告说，自2005年以来，世界服务贸易额年均增长5.4%，高于货物贸易的4.6%。同时，由于数字化技术带来的远程交易量增加以及相关贸易成本降低，</w:t>
      </w:r>
      <w:r>
        <w:rPr>
          <w:rStyle w:val="6"/>
          <w:rFonts w:hint="eastAsia" w:asciiTheme="minorEastAsia" w:hAnsiTheme="minorEastAsia" w:eastAsiaTheme="minorEastAsia" w:cstheme="minorEastAsia"/>
          <w:color w:val="007AAA"/>
          <w:sz w:val="28"/>
          <w:szCs w:val="28"/>
          <w:bdr w:val="none" w:color="auto" w:sz="0" w:space="0"/>
        </w:rPr>
        <w:t>服务在全球贸易中所占份额在未来20年里还将继续快速增长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。报告指出，目前</w:t>
      </w:r>
      <w:r>
        <w:rPr>
          <w:rStyle w:val="6"/>
          <w:rFonts w:hint="eastAsia" w:asciiTheme="minorEastAsia" w:hAnsiTheme="minorEastAsia" w:eastAsiaTheme="minorEastAsia" w:cstheme="minorEastAsia"/>
          <w:color w:val="007AAA"/>
          <w:sz w:val="28"/>
          <w:szCs w:val="28"/>
          <w:bdr w:val="none" w:color="auto" w:sz="0" w:space="0"/>
        </w:rPr>
        <w:t>分销服务、金融服务以及电信、视听和计算机服务等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占世界服务贸易总额的一半以上。教育、卫生和环境服务等尽管贸易额相对较小，但其增长速度明显加快。</w:t>
      </w:r>
    </w:p>
    <w:p>
      <w:pPr>
        <w:spacing w:line="360" w:lineRule="auto"/>
      </w:pPr>
      <w:r>
        <w:drawing>
          <wp:inline distT="0" distB="0" distL="114300" distR="114300">
            <wp:extent cx="5128260" cy="28575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color w:val="888888"/>
          <w:sz w:val="18"/>
          <w:szCs w:val="18"/>
          <w:bdr w:val="none" w:color="auto" w:sz="0" w:space="0"/>
        </w:rPr>
      </w:pPr>
      <w:r>
        <w:rPr>
          <w:rFonts w:ascii="宋体" w:hAnsi="宋体" w:eastAsia="宋体" w:cs="宋体"/>
          <w:color w:val="888888"/>
          <w:sz w:val="18"/>
          <w:szCs w:val="18"/>
          <w:bdr w:val="none" w:color="auto" w:sz="0" w:space="0"/>
        </w:rPr>
        <w:t>图片来源：世界贸易组织网站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报告显示，2005年到2017年，发展中国家在世界服务贸易中的份额增长</w:t>
      </w:r>
      <w:r>
        <w:rPr>
          <w:rStyle w:val="6"/>
          <w:rFonts w:ascii="宋体" w:hAnsi="宋体" w:eastAsia="宋体" w:cs="宋体"/>
          <w:color w:val="007AAA"/>
          <w:sz w:val="24"/>
          <w:szCs w:val="24"/>
          <w:bdr w:val="none" w:color="auto" w:sz="0" w:space="0"/>
        </w:rPr>
        <w:t>超过10个百分点</w:t>
      </w:r>
      <w:r>
        <w:rPr>
          <w:rFonts w:ascii="宋体" w:hAnsi="宋体" w:eastAsia="宋体" w:cs="宋体"/>
          <w:sz w:val="24"/>
          <w:szCs w:val="24"/>
        </w:rPr>
        <w:t>，分别占世界服务出口额和进口额的</w:t>
      </w:r>
      <w:r>
        <w:rPr>
          <w:rStyle w:val="6"/>
          <w:rFonts w:ascii="宋体" w:hAnsi="宋体" w:eastAsia="宋体" w:cs="宋体"/>
          <w:color w:val="007AAA"/>
          <w:sz w:val="24"/>
          <w:szCs w:val="24"/>
          <w:bdr w:val="none" w:color="auto" w:sz="0" w:space="0"/>
        </w:rPr>
        <w:t>25%和34.4%</w:t>
      </w:r>
      <w:r>
        <w:rPr>
          <w:rFonts w:ascii="宋体" w:hAnsi="宋体" w:eastAsia="宋体" w:cs="宋体"/>
          <w:sz w:val="24"/>
          <w:szCs w:val="24"/>
        </w:rPr>
        <w:t>。如果发展中国家普遍采用数字技术，到2040年，其在世界服务贸易中的份额还将</w:t>
      </w:r>
      <w:r>
        <w:rPr>
          <w:rStyle w:val="6"/>
          <w:rFonts w:ascii="宋体" w:hAnsi="宋体" w:eastAsia="宋体" w:cs="宋体"/>
          <w:color w:val="007AAA"/>
          <w:sz w:val="24"/>
          <w:szCs w:val="24"/>
          <w:bdr w:val="none" w:color="auto" w:sz="0" w:space="0"/>
        </w:rPr>
        <w:t>增加约15%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143500" cy="20726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7"/>
          <w:sz w:val="18"/>
          <w:szCs w:val="18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7"/>
          <w:sz w:val="18"/>
          <w:szCs w:val="18"/>
          <w:bdr w:val="none" w:color="auto" w:sz="0" w:space="0"/>
          <w:shd w:val="clear" w:fill="FFFFFF"/>
        </w:rPr>
        <w:t>图片来源：《2019年全球贸易报告》英文版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7"/>
          <w:sz w:val="18"/>
          <w:szCs w:val="18"/>
          <w:bdr w:val="none" w:color="auto" w:sz="0" w:space="0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报告说，服务贸易可以显著促进各国经济增长，优化资源配置，创造就业岗位，增强企业竞争力并增加发展的包容性。因此，有关方面应</w:t>
      </w:r>
      <w:r>
        <w:rPr>
          <w:rStyle w:val="6"/>
          <w:rFonts w:ascii="宋体" w:hAnsi="宋体" w:eastAsia="宋体" w:cs="宋体"/>
          <w:color w:val="007AAA"/>
          <w:sz w:val="24"/>
          <w:szCs w:val="24"/>
          <w:bdr w:val="none" w:color="auto" w:sz="0" w:space="0"/>
        </w:rPr>
        <w:t>充分认识服务在国际贸易中的地位和作用，并采取积极措施消除政策壁垒，加强国际合作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文章原链接：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"https://mp.weixin.qq.com/s/jN3lNJoW3VlWaDn6JN1mCQ"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https://mp.weixin.qq.com/s/jN3lNJoW3VlWaDn6JN1mCQ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77B2E"/>
    <w:rsid w:val="62D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2019-10-11T10:25:00Z</dcterms:created>
  <dc:creator>幸福@羊羊</dc:creator>
  <cp:lastModifiedBy>幸福@羊羊</cp:lastModifiedBy>
  <dcterms:modified xsi:type="dcterms:W3CDTF">2019-10-11T10:31:30Z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